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23" w:rsidRDefault="00165AD2" w:rsidP="00165AD2">
      <w:pPr>
        <w:jc w:val="center"/>
      </w:pPr>
      <w:r w:rsidRPr="006D5638">
        <w:t>Esplorare strategie per riuscire – S</w:t>
      </w:r>
      <w:r>
        <w:t>APER S</w:t>
      </w:r>
      <w:r w:rsidRPr="006D5638">
        <w:t>TUDIARE</w:t>
      </w:r>
    </w:p>
    <w:p w:rsidR="00165AD2" w:rsidRDefault="00165AD2" w:rsidP="00165A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PROTOCOLLO per l’insegnante referente</w:t>
      </w:r>
    </w:p>
    <w:p w:rsidR="00C504AC" w:rsidRDefault="00165AD2" w:rsidP="00165AD2">
      <w:pPr>
        <w:spacing w:before="100" w:beforeAutospacing="1"/>
        <w:rPr>
          <w:sz w:val="24"/>
          <w:szCs w:val="24"/>
        </w:rPr>
      </w:pPr>
      <w:r w:rsidRPr="00165AD2">
        <w:rPr>
          <w:sz w:val="24"/>
          <w:szCs w:val="24"/>
        </w:rPr>
        <w:t>&lt;Saper studiare&gt; è un “dispositivo di aiuto reciproco”</w:t>
      </w:r>
      <w:r w:rsidR="00F706CA" w:rsidRPr="00F706CA">
        <w:rPr>
          <w:sz w:val="24"/>
          <w:szCs w:val="24"/>
        </w:rPr>
        <w:t xml:space="preserve"> </w:t>
      </w:r>
      <w:r w:rsidR="00F706CA">
        <w:rPr>
          <w:sz w:val="24"/>
          <w:szCs w:val="24"/>
        </w:rPr>
        <w:t>(parte di un progetto più ampio)</w:t>
      </w:r>
      <w:r w:rsidRPr="00165AD2">
        <w:rPr>
          <w:sz w:val="24"/>
          <w:szCs w:val="24"/>
        </w:rPr>
        <w:t xml:space="preserve"> </w:t>
      </w:r>
      <w:r w:rsidR="00F706CA">
        <w:rPr>
          <w:sz w:val="24"/>
          <w:szCs w:val="24"/>
        </w:rPr>
        <w:t>proposto solo ad</w:t>
      </w:r>
      <w:r w:rsidRPr="00165AD2">
        <w:rPr>
          <w:sz w:val="24"/>
          <w:szCs w:val="24"/>
        </w:rPr>
        <w:t xml:space="preserve"> alunni </w:t>
      </w:r>
      <w:r w:rsidR="00F706CA">
        <w:rPr>
          <w:sz w:val="24"/>
          <w:szCs w:val="24"/>
        </w:rPr>
        <w:t>che vogliono provarlo</w:t>
      </w:r>
      <w:r w:rsidRPr="00165AD2">
        <w:rPr>
          <w:sz w:val="24"/>
          <w:szCs w:val="24"/>
        </w:rPr>
        <w:t xml:space="preserve">. </w:t>
      </w:r>
      <w:r w:rsidR="00FD7832">
        <w:rPr>
          <w:sz w:val="24"/>
          <w:szCs w:val="24"/>
        </w:rPr>
        <w:t>A coppie</w:t>
      </w:r>
      <w:r w:rsidR="00F706CA">
        <w:rPr>
          <w:sz w:val="24"/>
          <w:szCs w:val="24"/>
        </w:rPr>
        <w:t xml:space="preserve">, </w:t>
      </w:r>
      <w:r w:rsidR="00FD7832">
        <w:rPr>
          <w:sz w:val="24"/>
          <w:szCs w:val="24"/>
        </w:rPr>
        <w:t>esplorano</w:t>
      </w:r>
      <w:r>
        <w:rPr>
          <w:sz w:val="24"/>
          <w:szCs w:val="24"/>
        </w:rPr>
        <w:t xml:space="preserve"> le strategie che usano quando riescono a studiare bene</w:t>
      </w:r>
      <w:r w:rsidR="00C504AC">
        <w:rPr>
          <w:sz w:val="24"/>
          <w:szCs w:val="24"/>
        </w:rPr>
        <w:t xml:space="preserve"> (episodi-meglio)</w:t>
      </w:r>
      <w:r w:rsidR="00ED2DB6">
        <w:rPr>
          <w:sz w:val="24"/>
          <w:szCs w:val="24"/>
        </w:rPr>
        <w:t>.</w:t>
      </w:r>
      <w:r w:rsidR="00C504AC">
        <w:rPr>
          <w:sz w:val="24"/>
          <w:szCs w:val="24"/>
        </w:rPr>
        <w:t xml:space="preserve"> </w:t>
      </w:r>
      <w:r w:rsidR="00F71148">
        <w:rPr>
          <w:sz w:val="24"/>
          <w:szCs w:val="24"/>
        </w:rPr>
        <w:t>I</w:t>
      </w:r>
      <w:r w:rsidR="00ED2DB6">
        <w:rPr>
          <w:sz w:val="24"/>
          <w:szCs w:val="24"/>
        </w:rPr>
        <w:t>nizia</w:t>
      </w:r>
      <w:r w:rsidR="00F71148">
        <w:rPr>
          <w:sz w:val="24"/>
          <w:szCs w:val="24"/>
        </w:rPr>
        <w:t>no</w:t>
      </w:r>
      <w:r w:rsidR="00C504AC">
        <w:rPr>
          <w:sz w:val="24"/>
          <w:szCs w:val="24"/>
        </w:rPr>
        <w:t xml:space="preserve"> </w:t>
      </w:r>
      <w:r w:rsidR="00ED2DB6">
        <w:rPr>
          <w:sz w:val="24"/>
          <w:szCs w:val="24"/>
        </w:rPr>
        <w:t>con</w:t>
      </w:r>
      <w:r w:rsidR="00C504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un’intervista reciproca </w:t>
      </w:r>
      <w:r w:rsidR="00F71148">
        <w:rPr>
          <w:sz w:val="24"/>
          <w:szCs w:val="24"/>
        </w:rPr>
        <w:t>basa</w:t>
      </w:r>
      <w:r>
        <w:rPr>
          <w:sz w:val="24"/>
          <w:szCs w:val="24"/>
        </w:rPr>
        <w:t xml:space="preserve">ta </w:t>
      </w:r>
      <w:r w:rsidR="00F71148">
        <w:rPr>
          <w:sz w:val="24"/>
          <w:szCs w:val="24"/>
        </w:rPr>
        <w:t>su</w:t>
      </w:r>
      <w:r>
        <w:rPr>
          <w:sz w:val="24"/>
          <w:szCs w:val="24"/>
        </w:rPr>
        <w:t xml:space="preserve"> un questionario</w:t>
      </w:r>
      <w:r w:rsidR="00C504AC">
        <w:rPr>
          <w:sz w:val="24"/>
          <w:szCs w:val="24"/>
        </w:rPr>
        <w:t>.</w:t>
      </w:r>
      <w:r w:rsidR="00F706CA">
        <w:rPr>
          <w:sz w:val="24"/>
          <w:szCs w:val="24"/>
        </w:rPr>
        <w:t xml:space="preserve"> Poi</w:t>
      </w:r>
      <w:r w:rsidR="00C504AC">
        <w:rPr>
          <w:sz w:val="24"/>
          <w:szCs w:val="24"/>
        </w:rPr>
        <w:t xml:space="preserve"> </w:t>
      </w:r>
      <w:r w:rsidR="00F706CA">
        <w:rPr>
          <w:sz w:val="24"/>
          <w:szCs w:val="24"/>
        </w:rPr>
        <w:t>c</w:t>
      </w:r>
      <w:r w:rsidR="00C504AC">
        <w:rPr>
          <w:sz w:val="24"/>
          <w:szCs w:val="24"/>
        </w:rPr>
        <w:t>erca</w:t>
      </w:r>
      <w:r w:rsidR="00F71148">
        <w:rPr>
          <w:sz w:val="24"/>
          <w:szCs w:val="24"/>
        </w:rPr>
        <w:t>no</w:t>
      </w:r>
      <w:r w:rsidR="00BF6E68">
        <w:rPr>
          <w:sz w:val="24"/>
          <w:szCs w:val="24"/>
        </w:rPr>
        <w:t xml:space="preserve"> </w:t>
      </w:r>
      <w:r w:rsidR="005879AE">
        <w:rPr>
          <w:sz w:val="24"/>
          <w:szCs w:val="24"/>
        </w:rPr>
        <w:t>di “</w:t>
      </w:r>
      <w:proofErr w:type="spellStart"/>
      <w:r w:rsidR="005879AE">
        <w:rPr>
          <w:sz w:val="24"/>
          <w:szCs w:val="24"/>
        </w:rPr>
        <w:t>disvelare</w:t>
      </w:r>
      <w:proofErr w:type="spellEnd"/>
      <w:r w:rsidR="005879AE">
        <w:rPr>
          <w:sz w:val="24"/>
          <w:szCs w:val="24"/>
        </w:rPr>
        <w:t>”</w:t>
      </w:r>
      <w:r w:rsidR="00C504AC">
        <w:rPr>
          <w:sz w:val="24"/>
          <w:szCs w:val="24"/>
        </w:rPr>
        <w:t xml:space="preserve"> le strategie usate</w:t>
      </w:r>
      <w:r w:rsidR="00BF6E68" w:rsidRPr="00BF6E68">
        <w:rPr>
          <w:sz w:val="24"/>
          <w:szCs w:val="24"/>
        </w:rPr>
        <w:t xml:space="preserve"> </w:t>
      </w:r>
      <w:r w:rsidR="00BF6E68">
        <w:rPr>
          <w:sz w:val="24"/>
          <w:szCs w:val="24"/>
        </w:rPr>
        <w:t>in episodi-meglio</w:t>
      </w:r>
      <w:r w:rsidR="00C504AC">
        <w:rPr>
          <w:sz w:val="24"/>
          <w:szCs w:val="24"/>
        </w:rPr>
        <w:t>,</w:t>
      </w:r>
      <w:r w:rsidR="00BF6E68" w:rsidRPr="00BF6E68">
        <w:rPr>
          <w:sz w:val="24"/>
          <w:szCs w:val="24"/>
        </w:rPr>
        <w:t xml:space="preserve"> </w:t>
      </w:r>
      <w:r w:rsidR="00BF6E68">
        <w:rPr>
          <w:sz w:val="24"/>
          <w:szCs w:val="24"/>
        </w:rPr>
        <w:t>attraverso un gioco di ruolo</w:t>
      </w:r>
      <w:r w:rsidR="00F706CA">
        <w:rPr>
          <w:sz w:val="24"/>
          <w:szCs w:val="24"/>
        </w:rPr>
        <w:t xml:space="preserve"> a quattro</w:t>
      </w:r>
      <w:r w:rsidR="00C504AC">
        <w:rPr>
          <w:sz w:val="24"/>
          <w:szCs w:val="24"/>
        </w:rPr>
        <w:t xml:space="preserve">. Le strategie </w:t>
      </w:r>
      <w:proofErr w:type="spellStart"/>
      <w:r w:rsidR="00C504AC">
        <w:rPr>
          <w:sz w:val="24"/>
          <w:szCs w:val="24"/>
        </w:rPr>
        <w:t>disvelate</w:t>
      </w:r>
      <w:proofErr w:type="spellEnd"/>
      <w:r w:rsidR="00C504AC">
        <w:rPr>
          <w:sz w:val="24"/>
          <w:szCs w:val="24"/>
        </w:rPr>
        <w:t xml:space="preserve"> vengono </w:t>
      </w:r>
      <w:r w:rsidR="00BF6E68">
        <w:rPr>
          <w:sz w:val="24"/>
          <w:szCs w:val="24"/>
        </w:rPr>
        <w:t xml:space="preserve">infine </w:t>
      </w:r>
      <w:r w:rsidR="00C504AC">
        <w:rPr>
          <w:sz w:val="24"/>
          <w:szCs w:val="24"/>
        </w:rPr>
        <w:t>condivise con la classe</w:t>
      </w:r>
      <w:r w:rsidR="005879AE">
        <w:rPr>
          <w:sz w:val="24"/>
          <w:szCs w:val="24"/>
        </w:rPr>
        <w:t>,</w:t>
      </w:r>
      <w:r w:rsidR="00C504AC">
        <w:rPr>
          <w:sz w:val="24"/>
          <w:szCs w:val="24"/>
        </w:rPr>
        <w:t xml:space="preserve"> </w:t>
      </w:r>
      <w:r w:rsidR="005879AE">
        <w:rPr>
          <w:sz w:val="24"/>
          <w:szCs w:val="24"/>
        </w:rPr>
        <w:t>mediante</w:t>
      </w:r>
      <w:r w:rsidR="00C504AC">
        <w:rPr>
          <w:sz w:val="24"/>
          <w:szCs w:val="24"/>
        </w:rPr>
        <w:t xml:space="preserve"> post-it. I post-it che hanno più seguito possono essere </w:t>
      </w:r>
      <w:r w:rsidR="00EA7E66">
        <w:rPr>
          <w:sz w:val="24"/>
          <w:szCs w:val="24"/>
        </w:rPr>
        <w:t xml:space="preserve">postati nel sito web </w:t>
      </w:r>
      <w:r w:rsidR="00C504AC">
        <w:rPr>
          <w:sz w:val="24"/>
          <w:szCs w:val="24"/>
        </w:rPr>
        <w:t xml:space="preserve">dove </w:t>
      </w:r>
      <w:r w:rsidR="005879AE">
        <w:rPr>
          <w:sz w:val="24"/>
          <w:szCs w:val="24"/>
        </w:rPr>
        <w:t>so</w:t>
      </w:r>
      <w:r w:rsidR="00C504AC">
        <w:rPr>
          <w:sz w:val="24"/>
          <w:szCs w:val="24"/>
        </w:rPr>
        <w:t>no tutti i material</w:t>
      </w:r>
      <w:r w:rsidR="00EA7E66">
        <w:rPr>
          <w:sz w:val="24"/>
          <w:szCs w:val="24"/>
        </w:rPr>
        <w:t>i e un forum per i partecipanti:</w:t>
      </w:r>
      <w:r w:rsidR="00C504AC">
        <w:rPr>
          <w:sz w:val="24"/>
          <w:szCs w:val="24"/>
        </w:rPr>
        <w:t xml:space="preserve"> </w:t>
      </w:r>
      <w:proofErr w:type="spellStart"/>
      <w:r w:rsidR="00EA7E66" w:rsidRPr="00F71148">
        <w:rPr>
          <w:b/>
          <w:sz w:val="24"/>
          <w:szCs w:val="24"/>
        </w:rPr>
        <w:t>Bibliolab</w:t>
      </w:r>
      <w:proofErr w:type="spellEnd"/>
      <w:r w:rsidR="00EA7E66">
        <w:rPr>
          <w:sz w:val="24"/>
          <w:szCs w:val="24"/>
        </w:rPr>
        <w:t xml:space="preserve"> (</w:t>
      </w:r>
      <w:hyperlink r:id="rId5" w:history="1">
        <w:r w:rsidR="00EA7E66" w:rsidRPr="00EA7E66">
          <w:rPr>
            <w:rStyle w:val="Collegamentoipertestuale"/>
            <w:rFonts w:ascii="Comic Sans MS" w:hAnsi="Comic Sans MS"/>
            <w:sz w:val="20"/>
            <w:szCs w:val="20"/>
          </w:rPr>
          <w:t>http://www.bibliolab.it/moodle/course/view.php?id=54</w:t>
        </w:r>
      </w:hyperlink>
      <w:r w:rsidR="00EA7E66" w:rsidRPr="00EA7E66">
        <w:rPr>
          <w:rFonts w:ascii="Comic Sans MS" w:hAnsi="Comic Sans MS"/>
          <w:color w:val="FF0000"/>
          <w:sz w:val="20"/>
          <w:szCs w:val="20"/>
        </w:rPr>
        <w:t xml:space="preserve"> + “login come ospite”</w:t>
      </w:r>
      <w:r w:rsidR="00EA7E66">
        <w:rPr>
          <w:sz w:val="24"/>
          <w:szCs w:val="24"/>
        </w:rPr>
        <w:t>).</w:t>
      </w:r>
    </w:p>
    <w:p w:rsidR="00165AD2" w:rsidRDefault="00FD7832" w:rsidP="00EA7E66">
      <w:pPr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L</w:t>
      </w:r>
      <w:r w:rsidR="005879AE">
        <w:rPr>
          <w:rFonts w:cs="Arial"/>
          <w:sz w:val="23"/>
          <w:szCs w:val="23"/>
        </w:rPr>
        <w:t xml:space="preserve">e attività sono da svolgere fuori </w:t>
      </w:r>
      <w:r w:rsidR="00905C36">
        <w:rPr>
          <w:rFonts w:cs="Arial"/>
          <w:sz w:val="23"/>
          <w:szCs w:val="23"/>
        </w:rPr>
        <w:t>dalle lezioni</w:t>
      </w:r>
      <w:r w:rsidR="005879AE">
        <w:rPr>
          <w:rFonts w:cs="Arial"/>
          <w:sz w:val="23"/>
          <w:szCs w:val="23"/>
        </w:rPr>
        <w:t xml:space="preserve">, nei tempi e nei modi </w:t>
      </w:r>
      <w:r w:rsidR="00EA7E66">
        <w:rPr>
          <w:rFonts w:cs="Arial"/>
          <w:sz w:val="23"/>
          <w:szCs w:val="23"/>
        </w:rPr>
        <w:t>liber</w:t>
      </w:r>
      <w:r w:rsidR="005879AE">
        <w:rPr>
          <w:rFonts w:cs="Arial"/>
          <w:sz w:val="23"/>
          <w:szCs w:val="23"/>
        </w:rPr>
        <w:t xml:space="preserve">amente stabiliti dagli alunni partecipanti. </w:t>
      </w:r>
      <w:r w:rsidR="005879AE" w:rsidRPr="003D654D">
        <w:rPr>
          <w:rFonts w:cs="Arial"/>
          <w:sz w:val="23"/>
          <w:szCs w:val="23"/>
        </w:rPr>
        <w:t>L’</w:t>
      </w:r>
      <w:r w:rsidR="005879AE" w:rsidRPr="009A75C0">
        <w:rPr>
          <w:rFonts w:cs="Arial"/>
          <w:sz w:val="23"/>
          <w:szCs w:val="23"/>
        </w:rPr>
        <w:t xml:space="preserve">insegnante </w:t>
      </w:r>
      <w:r w:rsidR="005879AE">
        <w:rPr>
          <w:rFonts w:cs="Arial"/>
          <w:sz w:val="23"/>
          <w:szCs w:val="23"/>
        </w:rPr>
        <w:t xml:space="preserve">che fa conoscere </w:t>
      </w:r>
      <w:r w:rsidR="00ED2DB6">
        <w:rPr>
          <w:rFonts w:cs="Arial"/>
          <w:sz w:val="23"/>
          <w:szCs w:val="23"/>
        </w:rPr>
        <w:t xml:space="preserve">l’iniziativa </w:t>
      </w:r>
      <w:r w:rsidR="005879AE">
        <w:rPr>
          <w:rFonts w:cs="Arial"/>
          <w:sz w:val="23"/>
          <w:szCs w:val="23"/>
        </w:rPr>
        <w:t xml:space="preserve">alla classe (referente) non vi prende parte; egli si limita a presentarla con il foglio dell’annuncio, a consegnare i materiali (due fogli) a quanti li richiedano e a </w:t>
      </w:r>
      <w:r w:rsidR="005879AE" w:rsidRPr="009A75C0">
        <w:rPr>
          <w:rFonts w:cs="Arial"/>
          <w:sz w:val="23"/>
          <w:szCs w:val="23"/>
        </w:rPr>
        <w:t>verifica</w:t>
      </w:r>
      <w:r w:rsidR="005879AE">
        <w:rPr>
          <w:rFonts w:cs="Arial"/>
          <w:sz w:val="23"/>
          <w:szCs w:val="23"/>
        </w:rPr>
        <w:t>re</w:t>
      </w:r>
      <w:r w:rsidR="005879AE" w:rsidRPr="009A75C0">
        <w:rPr>
          <w:rFonts w:cs="Arial"/>
          <w:sz w:val="23"/>
          <w:szCs w:val="23"/>
        </w:rPr>
        <w:t xml:space="preserve"> l</w:t>
      </w:r>
      <w:r w:rsidR="005879AE">
        <w:rPr>
          <w:rFonts w:cs="Arial"/>
          <w:sz w:val="23"/>
          <w:szCs w:val="23"/>
        </w:rPr>
        <w:t xml:space="preserve">’eventuale comparsa </w:t>
      </w:r>
      <w:r w:rsidR="005879AE" w:rsidRPr="009A75C0">
        <w:rPr>
          <w:rFonts w:cs="Arial"/>
          <w:sz w:val="23"/>
          <w:szCs w:val="23"/>
        </w:rPr>
        <w:t>d</w:t>
      </w:r>
      <w:r w:rsidR="005879AE">
        <w:rPr>
          <w:rFonts w:cs="Arial"/>
          <w:sz w:val="23"/>
          <w:szCs w:val="23"/>
        </w:rPr>
        <w:t>e</w:t>
      </w:r>
      <w:r w:rsidR="005879AE" w:rsidRPr="009A75C0">
        <w:rPr>
          <w:rFonts w:cs="Arial"/>
          <w:sz w:val="23"/>
          <w:szCs w:val="23"/>
        </w:rPr>
        <w:t>i post-it</w:t>
      </w:r>
      <w:r w:rsidR="005879AE">
        <w:rPr>
          <w:rFonts w:cs="Arial"/>
          <w:sz w:val="23"/>
          <w:szCs w:val="23"/>
        </w:rPr>
        <w:t xml:space="preserve">. La ricerca di strategie riguarda solo </w:t>
      </w:r>
      <w:r w:rsidR="00FA75C3">
        <w:rPr>
          <w:rFonts w:cs="Arial"/>
          <w:sz w:val="23"/>
          <w:szCs w:val="23"/>
        </w:rPr>
        <w:t>gl</w:t>
      </w:r>
      <w:r w:rsidR="005879AE">
        <w:rPr>
          <w:rFonts w:cs="Arial"/>
          <w:sz w:val="23"/>
          <w:szCs w:val="23"/>
        </w:rPr>
        <w:t>i</w:t>
      </w:r>
      <w:r w:rsidR="00FA75C3">
        <w:rPr>
          <w:rFonts w:cs="Arial"/>
          <w:sz w:val="23"/>
          <w:szCs w:val="23"/>
        </w:rPr>
        <w:t xml:space="preserve"> alunni</w:t>
      </w:r>
      <w:r w:rsidR="005879AE">
        <w:rPr>
          <w:rFonts w:cs="Arial"/>
          <w:sz w:val="23"/>
          <w:szCs w:val="23"/>
        </w:rPr>
        <w:t xml:space="preserve"> partecipanti: l’insegnante referente ha la consegna di non immischiarsi!</w:t>
      </w:r>
      <w:r w:rsidR="00FA75C3">
        <w:rPr>
          <w:rFonts w:cs="Arial"/>
          <w:sz w:val="23"/>
          <w:szCs w:val="23"/>
        </w:rPr>
        <w:t xml:space="preserve"> </w:t>
      </w:r>
      <w:r w:rsidR="00FA75C3">
        <w:rPr>
          <w:rFonts w:eastAsia="Times New Roman" w:cs="Times New Roman"/>
          <w:sz w:val="24"/>
          <w:szCs w:val="24"/>
          <w:lang w:eastAsia="it-IT"/>
        </w:rPr>
        <w:t>Ne risulta un</w:t>
      </w:r>
      <w:r w:rsidR="00165AD2" w:rsidRPr="00165AD2">
        <w:rPr>
          <w:rFonts w:eastAsia="Times New Roman" w:cs="Times New Roman"/>
          <w:sz w:val="24"/>
          <w:szCs w:val="24"/>
          <w:lang w:eastAsia="it-IT"/>
        </w:rPr>
        <w:t xml:space="preserve">'indagine </w:t>
      </w:r>
      <w:r>
        <w:rPr>
          <w:rFonts w:eastAsia="Times New Roman" w:cs="Times New Roman"/>
          <w:sz w:val="24"/>
          <w:szCs w:val="24"/>
          <w:lang w:eastAsia="it-IT"/>
        </w:rPr>
        <w:t>per</w:t>
      </w:r>
      <w:r w:rsidR="00165AD2" w:rsidRPr="00165AD2">
        <w:rPr>
          <w:rFonts w:eastAsia="Times New Roman" w:cs="Times New Roman"/>
          <w:sz w:val="24"/>
          <w:szCs w:val="24"/>
          <w:lang w:eastAsia="it-IT"/>
        </w:rPr>
        <w:t xml:space="preserve"> verificare</w:t>
      </w:r>
      <w:r w:rsidR="00EA7E66">
        <w:rPr>
          <w:rFonts w:eastAsia="Times New Roman" w:cs="Times New Roman"/>
          <w:sz w:val="24"/>
          <w:szCs w:val="24"/>
          <w:lang w:eastAsia="it-IT"/>
        </w:rPr>
        <w:t>:</w:t>
      </w:r>
      <w:r w:rsidR="00165AD2" w:rsidRPr="00165AD2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EA7E66">
        <w:rPr>
          <w:rFonts w:eastAsia="Times New Roman" w:cs="Times New Roman"/>
          <w:sz w:val="24"/>
          <w:szCs w:val="24"/>
          <w:lang w:eastAsia="it-IT"/>
        </w:rPr>
        <w:t>1) quanto</w:t>
      </w:r>
      <w:r w:rsidR="00165AD2" w:rsidRPr="00165AD2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EA7E66">
        <w:rPr>
          <w:rFonts w:eastAsia="Times New Roman" w:cs="Times New Roman"/>
          <w:sz w:val="24"/>
          <w:szCs w:val="24"/>
          <w:lang w:eastAsia="it-IT"/>
        </w:rPr>
        <w:t>i</w:t>
      </w:r>
      <w:r w:rsidR="00FA75C3" w:rsidRPr="00165AD2">
        <w:rPr>
          <w:rFonts w:eastAsia="Times New Roman" w:cs="Times New Roman"/>
          <w:sz w:val="24"/>
          <w:szCs w:val="24"/>
          <w:lang w:eastAsia="it-IT"/>
        </w:rPr>
        <w:t xml:space="preserve">l dispositivo </w:t>
      </w:r>
      <w:r w:rsidR="00EA7E66">
        <w:rPr>
          <w:rFonts w:eastAsia="Times New Roman" w:cs="Times New Roman"/>
          <w:sz w:val="24"/>
          <w:szCs w:val="24"/>
          <w:lang w:eastAsia="it-IT"/>
        </w:rPr>
        <w:t>possa</w:t>
      </w:r>
      <w:r w:rsidR="00165AD2" w:rsidRPr="00165AD2">
        <w:rPr>
          <w:rFonts w:eastAsia="Times New Roman" w:cs="Times New Roman"/>
          <w:sz w:val="24"/>
          <w:szCs w:val="24"/>
          <w:lang w:eastAsia="it-IT"/>
        </w:rPr>
        <w:t xml:space="preserve"> coinvolg</w:t>
      </w:r>
      <w:r w:rsidR="00FA75C3">
        <w:rPr>
          <w:rFonts w:eastAsia="Times New Roman" w:cs="Times New Roman"/>
          <w:sz w:val="24"/>
          <w:szCs w:val="24"/>
          <w:lang w:eastAsia="it-IT"/>
        </w:rPr>
        <w:t>ere</w:t>
      </w:r>
      <w:r w:rsidR="00165AD2" w:rsidRPr="00165AD2">
        <w:rPr>
          <w:rFonts w:cs="Arial"/>
          <w:sz w:val="23"/>
          <w:szCs w:val="23"/>
        </w:rPr>
        <w:t xml:space="preserve"> gli alunni</w:t>
      </w:r>
      <w:r w:rsidR="00EA7E66">
        <w:rPr>
          <w:rFonts w:cs="Arial"/>
          <w:sz w:val="23"/>
          <w:szCs w:val="23"/>
        </w:rPr>
        <w:t>; 2) quanto questi ultimi possano assumere l’iniziativa autonomamente; 3) quanto i materiali risultino esplicativi</w:t>
      </w:r>
      <w:r w:rsidR="00FA75C3">
        <w:rPr>
          <w:rFonts w:cs="Arial"/>
          <w:sz w:val="23"/>
          <w:szCs w:val="23"/>
        </w:rPr>
        <w:t>.</w:t>
      </w:r>
      <w:r w:rsidR="00165AD2" w:rsidRPr="00165AD2">
        <w:rPr>
          <w:rFonts w:cs="Arial"/>
          <w:sz w:val="23"/>
          <w:szCs w:val="23"/>
        </w:rPr>
        <w:t xml:space="preserve"> </w:t>
      </w:r>
    </w:p>
    <w:p w:rsidR="00FA75C3" w:rsidRPr="00165AD2" w:rsidRDefault="00FA75C3" w:rsidP="00165AD2">
      <w:pPr>
        <w:spacing w:before="100" w:beforeAutospacing="1"/>
        <w:rPr>
          <w:rFonts w:eastAsia="Times New Roman" w:cs="Times New Roman"/>
          <w:sz w:val="24"/>
          <w:szCs w:val="24"/>
          <w:lang w:eastAsia="it-IT"/>
        </w:rPr>
      </w:pPr>
      <w:r>
        <w:rPr>
          <w:rFonts w:cs="Arial"/>
          <w:sz w:val="23"/>
          <w:szCs w:val="23"/>
        </w:rPr>
        <w:t xml:space="preserve">All’insegnante referente è chiesto espressamente di </w:t>
      </w:r>
      <w:r w:rsidR="00ED2DB6">
        <w:rPr>
          <w:rFonts w:cs="Arial"/>
          <w:sz w:val="23"/>
          <w:szCs w:val="23"/>
        </w:rPr>
        <w:t xml:space="preserve">non </w:t>
      </w:r>
      <w:r>
        <w:rPr>
          <w:rFonts w:cs="Arial"/>
          <w:sz w:val="23"/>
          <w:szCs w:val="23"/>
        </w:rPr>
        <w:t>aiutare gli alunni a decifrare i materiali</w:t>
      </w:r>
      <w:r w:rsidR="00AD4961">
        <w:rPr>
          <w:rFonts w:cs="Arial"/>
          <w:sz w:val="23"/>
          <w:szCs w:val="23"/>
        </w:rPr>
        <w:t>;</w:t>
      </w:r>
      <w:r>
        <w:rPr>
          <w:rFonts w:cs="Arial"/>
          <w:sz w:val="23"/>
          <w:szCs w:val="23"/>
        </w:rPr>
        <w:t xml:space="preserve"> essi devono riuscire a sbrogliarsela da soli</w:t>
      </w:r>
      <w:r w:rsidR="00AD4961">
        <w:rPr>
          <w:rFonts w:cs="Arial"/>
          <w:sz w:val="23"/>
          <w:szCs w:val="23"/>
        </w:rPr>
        <w:t>:</w:t>
      </w:r>
      <w:r w:rsidR="00AD4961" w:rsidRPr="00AD4961">
        <w:rPr>
          <w:rFonts w:cs="Arial"/>
          <w:sz w:val="23"/>
          <w:szCs w:val="23"/>
        </w:rPr>
        <w:t xml:space="preserve"> </w:t>
      </w:r>
      <w:r w:rsidR="00AD4961">
        <w:rPr>
          <w:rFonts w:cs="Arial"/>
          <w:sz w:val="23"/>
          <w:szCs w:val="23"/>
        </w:rPr>
        <w:t>questa è una loro sfida!</w:t>
      </w:r>
      <w:r>
        <w:rPr>
          <w:rFonts w:cs="Arial"/>
          <w:sz w:val="23"/>
          <w:szCs w:val="23"/>
        </w:rPr>
        <w:t xml:space="preserve"> Le azioni che può compiere sono solo quelle sopra menzionate, precisate meglio nel seguente “protocollo”.  </w:t>
      </w:r>
    </w:p>
    <w:p w:rsidR="00FB1108" w:rsidRPr="00FB1108" w:rsidRDefault="00165AD2" w:rsidP="00165AD2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AD4961">
        <w:rPr>
          <w:b/>
        </w:rPr>
        <w:t>Comunica</w:t>
      </w:r>
      <w:r w:rsidR="00FB1108" w:rsidRPr="00AD4961">
        <w:rPr>
          <w:b/>
        </w:rPr>
        <w:t>zione</w:t>
      </w:r>
      <w:r w:rsidRPr="00AD4961">
        <w:rPr>
          <w:b/>
        </w:rPr>
        <w:t xml:space="preserve"> </w:t>
      </w:r>
      <w:r w:rsidR="00FB1108" w:rsidRPr="00AD4961">
        <w:rPr>
          <w:b/>
        </w:rPr>
        <w:t>dell</w:t>
      </w:r>
      <w:r w:rsidRPr="00AD4961">
        <w:rPr>
          <w:b/>
        </w:rPr>
        <w:t>’in</w:t>
      </w:r>
      <w:r w:rsidR="00ED2DB6" w:rsidRPr="00AD4961">
        <w:rPr>
          <w:b/>
        </w:rPr>
        <w:t>i</w:t>
      </w:r>
      <w:r w:rsidR="0045476E" w:rsidRPr="00AD4961">
        <w:rPr>
          <w:b/>
        </w:rPr>
        <w:t>ziativa</w:t>
      </w:r>
      <w:r w:rsidR="00FB1108">
        <w:t xml:space="preserve"> (</w:t>
      </w:r>
      <w:r w:rsidR="00AD4961">
        <w:t xml:space="preserve">non più di </w:t>
      </w:r>
      <w:r w:rsidR="00FB1108">
        <w:t>5 minuti).</w:t>
      </w:r>
    </w:p>
    <w:p w:rsidR="00165AD2" w:rsidRDefault="007F2499" w:rsidP="00FB1108">
      <w:pPr>
        <w:spacing w:after="0" w:line="240" w:lineRule="auto"/>
      </w:pPr>
      <w:r>
        <w:t>L’autore di &lt;Saper studiare</w:t>
      </w:r>
      <w:r w:rsidR="005E6A64">
        <w:t>&gt;, una ricerca di strategie sui modi di studiare,</w:t>
      </w:r>
      <w:r>
        <w:t xml:space="preserve"> </w:t>
      </w:r>
      <w:r w:rsidR="00FB1108">
        <w:t>mette a disposizione i materiali</w:t>
      </w:r>
      <w:r w:rsidR="0045476E">
        <w:t xml:space="preserve"> </w:t>
      </w:r>
      <w:r w:rsidR="00FB1108">
        <w:t>a t</w:t>
      </w:r>
      <w:r w:rsidR="00165AD2">
        <w:t>utti gli alunni interessati</w:t>
      </w:r>
      <w:r w:rsidR="005E6A64">
        <w:t xml:space="preserve">. </w:t>
      </w:r>
      <w:r w:rsidR="00FB1108">
        <w:t xml:space="preserve"> </w:t>
      </w:r>
      <w:r w:rsidR="005E6A64">
        <w:t>C</w:t>
      </w:r>
      <w:r w:rsidR="00AD4961">
        <w:t>hi</w:t>
      </w:r>
      <w:r w:rsidR="00FB1108">
        <w:t xml:space="preserve"> vi </w:t>
      </w:r>
      <w:r w:rsidR="005E6A64">
        <w:t>vuole</w:t>
      </w:r>
      <w:r w:rsidR="00FB1108">
        <w:t xml:space="preserve"> partecipare</w:t>
      </w:r>
      <w:r w:rsidR="00C13CBB">
        <w:t>,</w:t>
      </w:r>
      <w:r w:rsidR="00FB1108">
        <w:t xml:space="preserve"> su base volontaria, </w:t>
      </w:r>
      <w:r w:rsidR="005E6A64">
        <w:t>può svolge</w:t>
      </w:r>
      <w:r w:rsidR="00AD4961">
        <w:t>re</w:t>
      </w:r>
      <w:r w:rsidR="0045476E">
        <w:t xml:space="preserve"> delle</w:t>
      </w:r>
      <w:r w:rsidR="00FB1108">
        <w:t xml:space="preserve"> attività</w:t>
      </w:r>
      <w:r w:rsidR="005E6A64" w:rsidRPr="005E6A64">
        <w:t xml:space="preserve"> </w:t>
      </w:r>
      <w:r w:rsidR="005E6A64">
        <w:t>fuori di scuola,</w:t>
      </w:r>
      <w:r w:rsidR="00FB1108">
        <w:t xml:space="preserve"> </w:t>
      </w:r>
      <w:r w:rsidR="005E6A64">
        <w:t>con un compagno/a</w:t>
      </w:r>
      <w:r w:rsidR="00FB1108">
        <w:t xml:space="preserve">. </w:t>
      </w:r>
      <w:r w:rsidR="005E6A64">
        <w:t>S</w:t>
      </w:r>
      <w:r w:rsidR="00FB1108">
        <w:t xml:space="preserve">i </w:t>
      </w:r>
      <w:r w:rsidR="005E6A64">
        <w:t xml:space="preserve">vuole </w:t>
      </w:r>
      <w:r w:rsidR="00FB1108">
        <w:t>verificare se i materiali</w:t>
      </w:r>
      <w:r w:rsidR="00165AD2">
        <w:t xml:space="preserve"> </w:t>
      </w:r>
      <w:r w:rsidR="00FB1108">
        <w:t>sono capiti e le istruzioni contenute sufficienti</w:t>
      </w:r>
      <w:r w:rsidR="00C13CBB">
        <w:t>. L’</w:t>
      </w:r>
      <w:r w:rsidR="00165AD2">
        <w:t>annuncio</w:t>
      </w:r>
      <w:r w:rsidR="00C13CBB">
        <w:t>,</w:t>
      </w:r>
      <w:r w:rsidR="00165AD2">
        <w:t xml:space="preserve"> </w:t>
      </w:r>
      <w:r w:rsidR="00C13CBB">
        <w:t xml:space="preserve">che viene affisso in classe, costituisce il punto di partenza di un percorso che prevede tre </w:t>
      </w:r>
      <w:proofErr w:type="spellStart"/>
      <w:r w:rsidR="00C13CBB">
        <w:t>step</w:t>
      </w:r>
      <w:proofErr w:type="spellEnd"/>
      <w:r w:rsidR="00165AD2">
        <w:t>.</w:t>
      </w:r>
      <w:r w:rsidR="00C13CBB">
        <w:t xml:space="preserve"> </w:t>
      </w:r>
      <w:r w:rsidR="00AD4961">
        <w:t>Vi</w:t>
      </w:r>
      <w:r w:rsidR="00C13CBB">
        <w:t xml:space="preserve"> si vedono due personaggi che iniziano un dialogo. Per saperne di più</w:t>
      </w:r>
      <w:r w:rsidR="00AD4961">
        <w:t>,</w:t>
      </w:r>
      <w:r w:rsidR="00C13CBB">
        <w:t xml:space="preserve"> occorre leggere la presentazione nel primo foglio (che viene dato solo a chi lo richiede). </w:t>
      </w:r>
      <w:r w:rsidR="00165AD2">
        <w:t xml:space="preserve"> </w:t>
      </w:r>
    </w:p>
    <w:p w:rsidR="007F2499" w:rsidRPr="00FB1108" w:rsidRDefault="007F2499" w:rsidP="00FB1108">
      <w:pPr>
        <w:spacing w:after="0" w:line="240" w:lineRule="auto"/>
        <w:rPr>
          <w:b/>
        </w:rPr>
      </w:pPr>
    </w:p>
    <w:p w:rsidR="00C13CBB" w:rsidRPr="00C13CBB" w:rsidRDefault="00C13CBB" w:rsidP="00165AD2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45476E">
        <w:rPr>
          <w:b/>
        </w:rPr>
        <w:t>Consegna del primo foglio</w:t>
      </w:r>
      <w:r w:rsidR="0045476E">
        <w:rPr>
          <w:b/>
        </w:rPr>
        <w:t>:</w:t>
      </w:r>
      <w:r>
        <w:t xml:space="preserve"> </w:t>
      </w:r>
      <w:r w:rsidR="0045476E">
        <w:rPr>
          <w:b/>
        </w:rPr>
        <w:t>Presentazione e Questionario</w:t>
      </w:r>
      <w:r w:rsidR="0045476E">
        <w:t xml:space="preserve"> </w:t>
      </w:r>
      <w:r>
        <w:t xml:space="preserve">(inizio o fine lezione) </w:t>
      </w:r>
    </w:p>
    <w:p w:rsidR="00B97842" w:rsidRDefault="00B97842" w:rsidP="00B97842">
      <w:pPr>
        <w:spacing w:after="0" w:line="240" w:lineRule="auto"/>
      </w:pPr>
      <w:r>
        <w:t xml:space="preserve">A chi </w:t>
      </w:r>
      <w:r w:rsidR="00165AD2">
        <w:t>lo richied</w:t>
      </w:r>
      <w:r>
        <w:t xml:space="preserve">e viene chiesto di segnare nome e data su un </w:t>
      </w:r>
      <w:r w:rsidR="005E6A64">
        <w:t>“</w:t>
      </w:r>
      <w:proofErr w:type="spellStart"/>
      <w:r w:rsidR="005E6A64">
        <w:t>F</w:t>
      </w:r>
      <w:r>
        <w:t>oglio</w:t>
      </w:r>
      <w:r w:rsidR="007F2499">
        <w:t>-consegne</w:t>
      </w:r>
      <w:proofErr w:type="spellEnd"/>
      <w:r w:rsidR="005E6A64">
        <w:t>”</w:t>
      </w:r>
      <w:r w:rsidR="007F2499">
        <w:t xml:space="preserve"> </w:t>
      </w:r>
      <w:r w:rsidR="00AD4961">
        <w:t>dal</w:t>
      </w:r>
      <w:r>
        <w:t>le seguenti</w:t>
      </w:r>
      <w:r w:rsidR="00AD4961" w:rsidRPr="00AD4961">
        <w:t xml:space="preserve"> </w:t>
      </w:r>
      <w:r w:rsidR="00AD4961">
        <w:t>intestazioni</w:t>
      </w:r>
      <w:r>
        <w:t>:</w:t>
      </w:r>
    </w:p>
    <w:p w:rsidR="00B97842" w:rsidRDefault="00B97842" w:rsidP="00B97842">
      <w:pPr>
        <w:spacing w:after="0" w:line="240" w:lineRule="auto"/>
      </w:pPr>
    </w:p>
    <w:p w:rsidR="00B97842" w:rsidRPr="00B97842" w:rsidRDefault="005E6A64" w:rsidP="00B9784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Materiali</w:t>
      </w:r>
      <w:r w:rsidR="00B97842" w:rsidRPr="00B97842">
        <w:rPr>
          <w:b/>
          <w:sz w:val="24"/>
          <w:szCs w:val="24"/>
        </w:rPr>
        <w:t xml:space="preserve"> SAPER STUDIARE consegnati nella classe …</w:t>
      </w:r>
    </w:p>
    <w:p w:rsidR="00B97842" w:rsidRDefault="00B97842" w:rsidP="00B97842">
      <w:pPr>
        <w:spacing w:after="0" w:line="240" w:lineRule="auto"/>
        <w:jc w:val="center"/>
        <w:rPr>
          <w:sz w:val="24"/>
          <w:szCs w:val="24"/>
        </w:rPr>
      </w:pPr>
    </w:p>
    <w:p w:rsidR="00B97842" w:rsidRPr="00B97842" w:rsidRDefault="00B97842" w:rsidP="00B9784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ALUNNO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DATA 1° FOGLIO                DATA 2° FOGLIO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DATA POST-IT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97842" w:rsidRDefault="00B97842" w:rsidP="00B97842">
      <w:pPr>
        <w:spacing w:after="0" w:line="240" w:lineRule="auto"/>
      </w:pPr>
    </w:p>
    <w:p w:rsidR="00B97842" w:rsidRPr="00B97842" w:rsidRDefault="00B97842" w:rsidP="00165AD2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45476E">
        <w:rPr>
          <w:b/>
        </w:rPr>
        <w:t>Consegna del secondo foglio</w:t>
      </w:r>
      <w:r w:rsidR="0045476E">
        <w:rPr>
          <w:b/>
        </w:rPr>
        <w:t xml:space="preserve">: Esempio di episodio e Post-it </w:t>
      </w:r>
      <w:r>
        <w:t>(inizio o fine lezione)</w:t>
      </w:r>
    </w:p>
    <w:p w:rsidR="007F2499" w:rsidRPr="007F2499" w:rsidRDefault="0045476E" w:rsidP="007F2499">
      <w:pPr>
        <w:spacing w:after="0" w:line="240" w:lineRule="auto"/>
        <w:rPr>
          <w:b/>
        </w:rPr>
      </w:pPr>
      <w:r>
        <w:t>V</w:t>
      </w:r>
      <w:r w:rsidR="007F2499">
        <w:t xml:space="preserve">iene consegnato solo a quanti mostrano di aver compilato il questionario nel primo foglio. Chi lo </w:t>
      </w:r>
      <w:r w:rsidR="00AD4961">
        <w:t>ritira segna la data sul “foglio-</w:t>
      </w:r>
      <w:r w:rsidR="007F2499">
        <w:t>consegne</w:t>
      </w:r>
      <w:r w:rsidR="00AD4961">
        <w:t>”</w:t>
      </w:r>
      <w:r>
        <w:t xml:space="preserve"> e aggiunge il suo nome-sigla (nella colonna ALUNNO)</w:t>
      </w:r>
      <w:r w:rsidR="007F2499">
        <w:t xml:space="preserve">. </w:t>
      </w:r>
    </w:p>
    <w:p w:rsidR="00B97842" w:rsidRPr="00B97842" w:rsidRDefault="00B97842" w:rsidP="00B97842">
      <w:pPr>
        <w:spacing w:after="0" w:line="240" w:lineRule="auto"/>
        <w:rPr>
          <w:b/>
        </w:rPr>
      </w:pPr>
    </w:p>
    <w:p w:rsidR="00165AD2" w:rsidRPr="007F2499" w:rsidRDefault="0045476E" w:rsidP="00165AD2">
      <w:pPr>
        <w:pStyle w:val="Paragrafoelenco"/>
        <w:numPr>
          <w:ilvl w:val="0"/>
          <w:numId w:val="1"/>
        </w:numPr>
        <w:spacing w:after="0" w:line="240" w:lineRule="auto"/>
        <w:rPr>
          <w:b/>
        </w:rPr>
      </w:pPr>
      <w:r w:rsidRPr="0045476E">
        <w:rPr>
          <w:b/>
        </w:rPr>
        <w:t>D</w:t>
      </w:r>
      <w:r w:rsidR="005E6A64" w:rsidRPr="0045476E">
        <w:rPr>
          <w:b/>
        </w:rPr>
        <w:t>ate de</w:t>
      </w:r>
      <w:r w:rsidR="007F2499" w:rsidRPr="0045476E">
        <w:rPr>
          <w:b/>
        </w:rPr>
        <w:t>gl</w:t>
      </w:r>
      <w:r w:rsidR="00165AD2" w:rsidRPr="0045476E">
        <w:rPr>
          <w:b/>
        </w:rPr>
        <w:t xml:space="preserve">i </w:t>
      </w:r>
      <w:r w:rsidR="007F2499" w:rsidRPr="0045476E">
        <w:rPr>
          <w:b/>
        </w:rPr>
        <w:t>eventuali “</w:t>
      </w:r>
      <w:r w:rsidR="00165AD2" w:rsidRPr="0045476E">
        <w:rPr>
          <w:b/>
        </w:rPr>
        <w:t>post-it</w:t>
      </w:r>
      <w:r w:rsidR="007F2499" w:rsidRPr="0045476E">
        <w:rPr>
          <w:b/>
        </w:rPr>
        <w:t>”</w:t>
      </w:r>
      <w:r w:rsidR="007F2499">
        <w:t xml:space="preserve"> comparsi in classe</w:t>
      </w:r>
      <w:r>
        <w:t xml:space="preserve"> (corrispondente al partecipante</w:t>
      </w:r>
      <w:r w:rsidR="00AD4961">
        <w:t xml:space="preserve"> autore</w:t>
      </w:r>
      <w:r>
        <w:t>)</w:t>
      </w:r>
      <w:r w:rsidR="00165AD2">
        <w:t xml:space="preserve">. </w:t>
      </w:r>
    </w:p>
    <w:p w:rsidR="007F2499" w:rsidRPr="007F2499" w:rsidRDefault="007F2499" w:rsidP="007F2499">
      <w:pPr>
        <w:spacing w:after="0" w:line="240" w:lineRule="auto"/>
        <w:rPr>
          <w:b/>
        </w:rPr>
      </w:pPr>
    </w:p>
    <w:p w:rsidR="00ED2DB6" w:rsidRDefault="00ED2DB6" w:rsidP="00ED2DB6">
      <w:pPr>
        <w:pStyle w:val="Paragrafoelenco"/>
        <w:numPr>
          <w:ilvl w:val="0"/>
          <w:numId w:val="1"/>
        </w:numPr>
        <w:spacing w:after="0" w:line="240" w:lineRule="auto"/>
      </w:pPr>
      <w:r w:rsidRPr="0045476E">
        <w:rPr>
          <w:b/>
        </w:rPr>
        <w:t>Informa</w:t>
      </w:r>
      <w:r w:rsidR="0045476E" w:rsidRPr="0045476E">
        <w:rPr>
          <w:b/>
        </w:rPr>
        <w:t>zione al</w:t>
      </w:r>
      <w:r w:rsidR="00AD4961">
        <w:rPr>
          <w:b/>
        </w:rPr>
        <w:t xml:space="preserve"> coach</w:t>
      </w:r>
      <w:r>
        <w:t xml:space="preserve"> di &lt;Saper studiare&gt; (</w:t>
      </w:r>
      <w:hyperlink r:id="rId6" w:history="1">
        <w:r w:rsidRPr="00AE50C8">
          <w:rPr>
            <w:rStyle w:val="Collegamentoipertestuale"/>
          </w:rPr>
          <w:t>abvincenzi@libero.it</w:t>
        </w:r>
      </w:hyperlink>
      <w:r>
        <w:t xml:space="preserve"> ) se un “post-it di strategia” ha avuto un seguito (almeno tre “post-it conseguenti”)</w:t>
      </w:r>
      <w:r w:rsidR="00A37453">
        <w:t>.</w:t>
      </w:r>
      <w:r>
        <w:t xml:space="preserve"> </w:t>
      </w:r>
    </w:p>
    <w:p w:rsidR="00F706CA" w:rsidRDefault="00F706CA" w:rsidP="00F706CA">
      <w:pPr>
        <w:spacing w:after="0" w:line="240" w:lineRule="auto"/>
      </w:pPr>
    </w:p>
    <w:sectPr w:rsidR="00F706CA" w:rsidSect="00FD78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229D9"/>
    <w:multiLevelType w:val="hybridMultilevel"/>
    <w:tmpl w:val="CC08E2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165AD2"/>
    <w:rsid w:val="000306C4"/>
    <w:rsid w:val="000A0D23"/>
    <w:rsid w:val="00165AD2"/>
    <w:rsid w:val="0045476E"/>
    <w:rsid w:val="00490896"/>
    <w:rsid w:val="005879AE"/>
    <w:rsid w:val="005B0186"/>
    <w:rsid w:val="005E6A64"/>
    <w:rsid w:val="007F2499"/>
    <w:rsid w:val="00905C36"/>
    <w:rsid w:val="009B36C9"/>
    <w:rsid w:val="009B71C7"/>
    <w:rsid w:val="00A37453"/>
    <w:rsid w:val="00A7632D"/>
    <w:rsid w:val="00AD4961"/>
    <w:rsid w:val="00B97842"/>
    <w:rsid w:val="00BF6E68"/>
    <w:rsid w:val="00C13CBB"/>
    <w:rsid w:val="00C504AC"/>
    <w:rsid w:val="00E87741"/>
    <w:rsid w:val="00EA7E66"/>
    <w:rsid w:val="00ED2DB6"/>
    <w:rsid w:val="00F706CA"/>
    <w:rsid w:val="00F71148"/>
    <w:rsid w:val="00FA75C3"/>
    <w:rsid w:val="00FB1108"/>
    <w:rsid w:val="00FD7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0D2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5A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F2499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F6E68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5C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vincenzi@libero.it" TargetMode="External"/><Relationship Id="rId5" Type="http://schemas.openxmlformats.org/officeDocument/2006/relationships/hyperlink" Target="http://www.bibliolab.it/moodle/course/view.php?id=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cp:lastPrinted>2016-02-24T11:36:00Z</cp:lastPrinted>
  <dcterms:created xsi:type="dcterms:W3CDTF">2016-02-08T09:49:00Z</dcterms:created>
  <dcterms:modified xsi:type="dcterms:W3CDTF">2016-02-28T10:27:00Z</dcterms:modified>
</cp:coreProperties>
</file>